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3B" w:rsidRPr="00DA41FD" w:rsidRDefault="00D8613B" w:rsidP="00D8613B">
      <w:pPr>
        <w:widowControl/>
        <w:spacing w:line="360" w:lineRule="auto"/>
        <w:ind w:firstLineChars="0" w:firstLine="0"/>
        <w:jc w:val="left"/>
        <w:rPr>
          <w:rFonts w:ascii="宋体" w:hAnsi="宋体" w:cs="宋体" w:hint="eastAsia"/>
          <w:color w:val="000000"/>
          <w:spacing w:val="0"/>
          <w:kern w:val="0"/>
          <w:szCs w:val="24"/>
        </w:rPr>
      </w:pPr>
      <w:r w:rsidRPr="00A0308C">
        <w:rPr>
          <w:rFonts w:ascii="宋体" w:hAnsi="宋体" w:cs="宋体" w:hint="eastAsia"/>
          <w:color w:val="000000"/>
          <w:spacing w:val="0"/>
          <w:kern w:val="0"/>
          <w:sz w:val="32"/>
          <w:szCs w:val="32"/>
        </w:rPr>
        <w:t>2013年经济管理学院各报考专业复试指定的专业笔试内容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7"/>
        <w:gridCol w:w="811"/>
        <w:gridCol w:w="2401"/>
        <w:gridCol w:w="3463"/>
      </w:tblGrid>
      <w:tr w:rsidR="00D8613B" w:rsidRPr="00175FE2" w:rsidTr="00574B3F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175FE2" w:rsidRDefault="00D8613B" w:rsidP="00574B3F">
            <w:pPr>
              <w:widowControl/>
              <w:spacing w:line="360" w:lineRule="auto"/>
              <w:ind w:firstLineChars="0" w:firstLine="480"/>
              <w:jc w:val="center"/>
              <w:rPr>
                <w:rFonts w:ascii="宋体" w:hAnsi="宋体" w:cs="宋体"/>
                <w:b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br w:type="page"/>
            </w:r>
            <w:r w:rsidRPr="00175FE2">
              <w:rPr>
                <w:rFonts w:ascii="宋体" w:hAnsi="宋体" w:cs="宋体" w:hint="eastAsia"/>
                <w:b/>
                <w:color w:val="000000"/>
                <w:spacing w:val="0"/>
                <w:kern w:val="0"/>
                <w:szCs w:val="24"/>
              </w:rPr>
              <w:t>专业代码、名称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175FE2" w:rsidRDefault="00D8613B" w:rsidP="00574B3F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pacing w:val="0"/>
                <w:kern w:val="0"/>
                <w:szCs w:val="24"/>
              </w:rPr>
            </w:pPr>
            <w:r w:rsidRPr="00175FE2">
              <w:rPr>
                <w:rFonts w:ascii="宋体" w:hAnsi="宋体" w:cs="宋体" w:hint="eastAsia"/>
                <w:b/>
                <w:color w:val="000000"/>
                <w:spacing w:val="0"/>
                <w:kern w:val="0"/>
                <w:szCs w:val="24"/>
              </w:rPr>
              <w:t>笔试时间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175FE2" w:rsidRDefault="00D8613B" w:rsidP="00574B3F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pacing w:val="0"/>
                <w:kern w:val="0"/>
                <w:szCs w:val="24"/>
              </w:rPr>
            </w:pPr>
            <w:r w:rsidRPr="00175FE2">
              <w:rPr>
                <w:rFonts w:ascii="宋体" w:hAnsi="宋体" w:cs="宋体" w:hint="eastAsia"/>
                <w:b/>
                <w:color w:val="000000"/>
                <w:spacing w:val="0"/>
                <w:kern w:val="0"/>
                <w:szCs w:val="24"/>
              </w:rPr>
              <w:t>专业课笔试内容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175FE2" w:rsidRDefault="00D8613B" w:rsidP="00574B3F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pacing w:val="0"/>
                <w:kern w:val="0"/>
                <w:szCs w:val="24"/>
              </w:rPr>
            </w:pPr>
            <w:r w:rsidRPr="00175FE2">
              <w:rPr>
                <w:rFonts w:ascii="宋体" w:hAnsi="宋体" w:cs="宋体" w:hint="eastAsia"/>
                <w:b/>
                <w:color w:val="000000"/>
                <w:spacing w:val="0"/>
                <w:kern w:val="0"/>
                <w:szCs w:val="24"/>
              </w:rPr>
              <w:t>专业课笔试相关参考书目</w:t>
            </w:r>
          </w:p>
        </w:tc>
      </w:tr>
      <w:tr w:rsidR="00D8613B" w:rsidRPr="00DA41FD" w:rsidTr="00574B3F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020200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应用经济学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60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分钟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产业经济学</w:t>
            </w:r>
          </w:p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国际贸易理论与实务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苏东水，《产业经济学》，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 xml:space="preserve"> 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高等教育出版社，第二版，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2007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年</w:t>
            </w:r>
          </w:p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陈岩，《国际贸易理论与实务》，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 xml:space="preserve"> 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清华大学出版社</w:t>
            </w:r>
          </w:p>
        </w:tc>
      </w:tr>
      <w:tr w:rsidR="00D8613B" w:rsidRPr="00DA41FD" w:rsidTr="00574B3F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087100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管理科学与工程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60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分钟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技术经济学</w:t>
            </w:r>
          </w:p>
          <w:p w:rsidR="00D8613B" w:rsidRPr="00DA41FD" w:rsidRDefault="00D8613B" w:rsidP="00574B3F">
            <w:pPr>
              <w:widowControl/>
              <w:spacing w:line="360" w:lineRule="auto"/>
              <w:ind w:firstLineChars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管理信息系统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傅家骥、仝允桓，《工业技术经济学》第三版，清华大学出版社</w:t>
            </w:r>
          </w:p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薛华成，《管理信息系统》第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5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版，清华大学出版社，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2007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年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8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月</w:t>
            </w:r>
          </w:p>
        </w:tc>
      </w:tr>
      <w:tr w:rsidR="00D8613B" w:rsidRPr="00DA41FD" w:rsidTr="00574B3F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0871Z1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★信息管理与信息系统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60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分钟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技术经济学</w:t>
            </w:r>
          </w:p>
          <w:p w:rsidR="00D8613B" w:rsidRPr="00DA41FD" w:rsidRDefault="00D8613B" w:rsidP="00574B3F">
            <w:pPr>
              <w:widowControl/>
              <w:spacing w:line="360" w:lineRule="auto"/>
              <w:ind w:firstLineChars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管理信息系统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傅家骥、仝允桓，《工业技术经济学》第三版，清华大学出版社</w:t>
            </w:r>
          </w:p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薛华成，《管理信息系统》第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5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版，清华大学出版社，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2007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年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8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月</w:t>
            </w:r>
          </w:p>
        </w:tc>
      </w:tr>
      <w:tr w:rsidR="00D8613B" w:rsidRPr="00DA41FD" w:rsidTr="00574B3F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120200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工商管理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60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分钟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360" w:lineRule="auto"/>
              <w:ind w:firstLineChars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市场营销</w:t>
            </w:r>
          </w:p>
          <w:p w:rsidR="00D8613B" w:rsidRPr="00DA41FD" w:rsidRDefault="00D8613B" w:rsidP="00574B3F">
            <w:pPr>
              <w:widowControl/>
              <w:spacing w:line="360" w:lineRule="auto"/>
              <w:ind w:firstLineChars="0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技术经济学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吴健安，《市场营销》第三版，高等教育出版社，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2007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年</w:t>
            </w:r>
            <w:r w:rsidRPr="00DA41FD"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  <w:t>4</w:t>
            </w: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月</w:t>
            </w:r>
          </w:p>
          <w:p w:rsidR="00D8613B" w:rsidRPr="00DA41FD" w:rsidRDefault="00D8613B" w:rsidP="00574B3F">
            <w:pPr>
              <w:widowControl/>
              <w:spacing w:line="276" w:lineRule="auto"/>
              <w:ind w:firstLineChars="0" w:firstLine="480"/>
              <w:jc w:val="left"/>
              <w:rPr>
                <w:rFonts w:ascii="宋体" w:hAnsi="宋体" w:cs="宋体"/>
                <w:color w:val="000000"/>
                <w:spacing w:val="0"/>
                <w:kern w:val="0"/>
                <w:szCs w:val="24"/>
              </w:rPr>
            </w:pPr>
            <w:r w:rsidRPr="00DA41FD">
              <w:rPr>
                <w:rFonts w:ascii="宋体" w:hAnsi="宋体" w:cs="宋体" w:hint="eastAsia"/>
                <w:color w:val="000000"/>
                <w:spacing w:val="0"/>
                <w:kern w:val="0"/>
                <w:szCs w:val="24"/>
              </w:rPr>
              <w:t>傅家骥、仝允桓，《工业技术经济学》第三版，清华大学出版社</w:t>
            </w:r>
          </w:p>
        </w:tc>
      </w:tr>
    </w:tbl>
    <w:p w:rsidR="00E87E01" w:rsidRPr="00D8613B" w:rsidRDefault="00E87E01" w:rsidP="00D8613B">
      <w:pPr>
        <w:ind w:firstLine="504"/>
      </w:pPr>
    </w:p>
    <w:sectPr w:rsidR="00E87E01" w:rsidRPr="00D8613B" w:rsidSect="00E8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13B"/>
    <w:rsid w:val="00D8613B"/>
    <w:rsid w:val="00E8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B"/>
    <w:pPr>
      <w:widowControl w:val="0"/>
      <w:spacing w:line="360" w:lineRule="atLeast"/>
      <w:ind w:firstLineChars="200" w:firstLine="200"/>
      <w:jc w:val="both"/>
    </w:pPr>
    <w:rPr>
      <w:rFonts w:ascii="Times New Roman" w:eastAsia="宋体" w:hAnsi="Times New Roman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zhuxinyu</dc:creator>
  <cp:lastModifiedBy>zhuxinyu</cp:lastModifiedBy>
  <cp:revision>1</cp:revision>
  <dcterms:created xsi:type="dcterms:W3CDTF">2013-04-03T08:55:00Z</dcterms:created>
  <dcterms:modified xsi:type="dcterms:W3CDTF">2013-04-03T08:56:00Z</dcterms:modified>
</cp:coreProperties>
</file>